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Assignment: OS Forensics Follow Up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Keegan R. Heaton</w:t>
      </w:r>
    </w:p>
    <w:p w:rsidR="00000000" w:rsidDel="00000000" w:rsidP="00000000" w:rsidRDefault="00000000" w:rsidRPr="00000000" w14:paraId="00000004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University of Advancing Technology</w:t>
      </w:r>
    </w:p>
    <w:p w:rsidR="00000000" w:rsidDel="00000000" w:rsidP="00000000" w:rsidRDefault="00000000" w:rsidRPr="00000000" w14:paraId="00000005">
      <w:pPr>
        <w:pStyle w:val="Subtitle"/>
        <w:pageBreakBefore w:val="0"/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CFR - 101 Computer Forensic Essentials</w:t>
      </w:r>
    </w:p>
    <w:p w:rsidR="00000000" w:rsidDel="00000000" w:rsidP="00000000" w:rsidRDefault="00000000" w:rsidRPr="00000000" w14:paraId="00000006">
      <w:pPr>
        <w:pStyle w:val="Subtitle"/>
        <w:pageBreakBefore w:val="0"/>
        <w:rPr>
          <w:i w:val="1"/>
        </w:rPr>
      </w:pPr>
      <w:bookmarkStart w:colFirst="0" w:colLast="0" w:name="_k0fzfrbhdh3k" w:id="5"/>
      <w:bookmarkEnd w:id="5"/>
      <w:r w:rsidDel="00000000" w:rsidR="00000000" w:rsidRPr="00000000">
        <w:rPr>
          <w:rtl w:val="0"/>
        </w:rPr>
        <w:t xml:space="preserve">Aaron Rodriguez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pageBreakBefore w:val="0"/>
        <w:rPr>
          <w:i w:val="1"/>
        </w:rPr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3/28/2024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dle1wadg9umo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pq3wf71spvbu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4p3he7fuiu9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p6v3d8vuaua4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xck54r8dld2u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xbjarokj04nk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ekkijyygmep4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chx18wek1xt6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bw6jb0axj6o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5oyr6t1i7vb2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rdrcmjsn4lls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7karfqvasu3q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Name two persistence mechanisms that do not require the use of the registry.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  <w:t xml:space="preserve"> The two most common forms of malware persistence mechanisms are Start up folders and Registry run keys. By adding a shortcut in the startup folder, the malware can run automatically when someone starts the computer. This can also be achieved with attaching malware to Hkeys. (Labs, 2021)</w:t>
      </w:r>
    </w:p>
    <w:p w:rsidR="00000000" w:rsidDel="00000000" w:rsidP="00000000" w:rsidRDefault="00000000" w:rsidRPr="00000000" w14:paraId="00000017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files can be obtained by parsing the contents of a prefetch folder?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The information that can be obtained from parsing contents of a prefetch folder include: the name and path of executable files, the run count of programs , the date and time the program was last opened, timestamps of the applications last runtime, and the disk volume ID. (Mozshetty, 2023)</w:t>
      </w:r>
    </w:p>
    <w:p w:rsidR="00000000" w:rsidDel="00000000" w:rsidP="00000000" w:rsidRDefault="00000000" w:rsidRPr="00000000" w14:paraId="00000019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Name two persistence mechanisms that an attacker can use to maintain access to a compromised Mac?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Two persistence mechanisms attackers can use to maintain access to a Mac device are login items and “crons”. Login items are applications that automatically execute when a user logs in. Malware can add itself to the login items to ensure it runs every time the user logs in. Cron is a time-based job scheduler in Mac systems. Malware can create intervals using the Cron to make Cron jobs which continuously run the malware. (F, 2020)</w:t>
      </w:r>
    </w:p>
    <w:p w:rsidR="00000000" w:rsidDel="00000000" w:rsidP="00000000" w:rsidRDefault="00000000" w:rsidRPr="00000000" w14:paraId="0000001B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is "journaling" in the Mac OS system?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Journaling is a technique that logs changes to files and directories on a disk in a special transaction log or “Journal”. This journal allows the computer to quickly restore any damage to the OS without having to do a file system check. (Larry, 2023)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020">
      <w:pPr>
        <w:ind w:left="720"/>
        <w:rPr/>
      </w:pPr>
      <w:r w:rsidDel="00000000" w:rsidR="00000000" w:rsidRPr="00000000">
        <w:rPr>
          <w:rtl w:val="0"/>
        </w:rPr>
        <w:t xml:space="preserve">F, G. (2020, 06 23). </w:t>
      </w:r>
      <w:r w:rsidDel="00000000" w:rsidR="00000000" w:rsidRPr="00000000">
        <w:rPr>
          <w:i w:val="1"/>
          <w:rtl w:val="0"/>
        </w:rPr>
        <w:t xml:space="preserve">Cybersecurity Strategy on MacOS</w:t>
      </w:r>
      <w:r w:rsidDel="00000000" w:rsidR="00000000" w:rsidRPr="00000000">
        <w:rPr>
          <w:rtl w:val="0"/>
        </w:rPr>
        <w:t xml:space="preserve">. Linkedin. Retrieved 03 28, 2024, from https://www.linkedin.com/pulse/cybersecurity-strategy-macos-giacomo-ferrara</w:t>
      </w:r>
    </w:p>
    <w:p w:rsidR="00000000" w:rsidDel="00000000" w:rsidP="00000000" w:rsidRDefault="00000000" w:rsidRPr="00000000" w14:paraId="00000021">
      <w:pPr>
        <w:ind w:left="720"/>
        <w:rPr/>
      </w:pPr>
      <w:r w:rsidDel="00000000" w:rsidR="00000000" w:rsidRPr="00000000">
        <w:rPr>
          <w:rtl w:val="0"/>
        </w:rPr>
        <w:t xml:space="preserve">Labs, C. (2021, 1 7). </w:t>
      </w:r>
      <w:r w:rsidDel="00000000" w:rsidR="00000000" w:rsidRPr="00000000">
        <w:rPr>
          <w:i w:val="1"/>
          <w:rtl w:val="0"/>
        </w:rPr>
        <w:t xml:space="preserve">Hunting for Persistence: Registry Run Keys / Startup Folder</w:t>
      </w:r>
      <w:r w:rsidDel="00000000" w:rsidR="00000000" w:rsidRPr="00000000">
        <w:rPr>
          <w:rtl w:val="0"/>
        </w:rPr>
        <w:t xml:space="preserve">. Cyborg Security. Retrieved 03 28, 2024, from https://www.cyborgsecurity.com/cyborg-labs/hunting-for-persistence-registry-run-keys-startup-folder/</w:t>
      </w:r>
    </w:p>
    <w:p w:rsidR="00000000" w:rsidDel="00000000" w:rsidP="00000000" w:rsidRDefault="00000000" w:rsidRPr="00000000" w14:paraId="00000022">
      <w:pPr>
        <w:ind w:left="720"/>
        <w:rPr/>
      </w:pPr>
      <w:r w:rsidDel="00000000" w:rsidR="00000000" w:rsidRPr="00000000">
        <w:rPr>
          <w:rtl w:val="0"/>
        </w:rPr>
        <w:t xml:space="preserve">Larry. (2023, 05 15). </w:t>
      </w:r>
      <w:r w:rsidDel="00000000" w:rsidR="00000000" w:rsidRPr="00000000">
        <w:rPr>
          <w:i w:val="1"/>
          <w:rtl w:val="0"/>
        </w:rPr>
        <w:t xml:space="preserve">OS X 10.3 File Journaling Explained</w:t>
      </w:r>
      <w:r w:rsidDel="00000000" w:rsidR="00000000" w:rsidRPr="00000000">
        <w:rPr>
          <w:rtl w:val="0"/>
        </w:rPr>
        <w:t xml:space="preserve">. LarryJordan. Retrieved 03 28, 2024, from https://larryjordan.com/articles/os-x-10-3-file-journaling-explained/</w:t>
      </w:r>
    </w:p>
    <w:p w:rsidR="00000000" w:rsidDel="00000000" w:rsidP="00000000" w:rsidRDefault="00000000" w:rsidRPr="00000000" w14:paraId="00000023">
      <w:pPr>
        <w:ind w:left="720"/>
        <w:rPr/>
      </w:pPr>
      <w:r w:rsidDel="00000000" w:rsidR="00000000" w:rsidRPr="00000000">
        <w:rPr>
          <w:rtl w:val="0"/>
        </w:rPr>
        <w:t xml:space="preserve">Mozshetty. (2023, 1 15). </w:t>
      </w:r>
      <w:r w:rsidDel="00000000" w:rsidR="00000000" w:rsidRPr="00000000">
        <w:rPr>
          <w:i w:val="1"/>
          <w:rtl w:val="0"/>
        </w:rPr>
        <w:t xml:space="preserve">Uncovering Hidden Clues</w:t>
      </w:r>
      <w:r w:rsidDel="00000000" w:rsidR="00000000" w:rsidRPr="00000000">
        <w:rPr>
          <w:rtl w:val="0"/>
        </w:rPr>
        <w:t xml:space="preserve">. 4N6SHETTY. Retrieved 03 28, 2024, from https://4n6shetty.com/How-Windows-Artifact-Prefetch-Can-Help-in-Digital-Forensics-Investigations-in-Windows-11-Machine</w:t>
      </w:r>
    </w:p>
    <w:p w:rsidR="00000000" w:rsidDel="00000000" w:rsidP="00000000" w:rsidRDefault="00000000" w:rsidRPr="00000000" w14:paraId="00000024">
      <w:pPr>
        <w:ind w:left="72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03D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Network Administration. (2023, November 10). What are the best ways to detect and respond to DHCP security incidents? LinkedIn: Log In or Sign Up.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https://www.linkedin.com/advice/0/what-best-ways-detect-respond-dhcp-security-yhzoc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Defense Counterintelligence and Security Agency. (n.d.). Defense Counterintelligence and Security Agency. Home.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https://www.dcsa.mil/Systems-Applications/Electronic-Questionnaires-for-Investigations-Processing-e-QIP/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Defense Counterintelligence and Security Agency. (n.d.-b). Defense Counterintelligence and Security Agency. Home. </w:t>
      </w: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https://www.dcsa.mil/Systems-Applications/National-Background-Investigation-Services-NBIS/NBIS-eApp-NBIS-Agency/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Shipley, T. (2012, January 27). </w:t>
      </w:r>
      <w:r w:rsidDel="00000000" w:rsidR="00000000" w:rsidRPr="00000000">
        <w:rPr>
          <w:b w:val="1"/>
          <w:i w:val="1"/>
          <w:rtl w:val="0"/>
        </w:rPr>
        <w:t xml:space="preserve">Forensic Imaging of Hard Disk Drives- What we thought we knew - Forensic Focus</w:t>
      </w:r>
      <w:r w:rsidDel="00000000" w:rsidR="00000000" w:rsidRPr="00000000">
        <w:rPr>
          <w:b w:val="1"/>
          <w:rtl w:val="0"/>
        </w:rPr>
        <w:t xml:space="preserve">. Forensic Focus. </w:t>
      </w:r>
      <w:hyperlink r:id="rId10">
        <w:r w:rsidDel="00000000" w:rsidR="00000000" w:rsidRPr="00000000">
          <w:rPr>
            <w:b w:val="1"/>
            <w:rtl w:val="0"/>
          </w:rPr>
          <w:t xml:space="preserve">https://www.forensicfocus.com/articles/forensic-imaging-of-hard-disk-drives-what-we-thought-we-knew-2/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960" w:lineRule="auto"/>
      <w:rPr/>
    </w:pPr>
    <w:r w:rsidDel="00000000" w:rsidR="00000000" w:rsidRPr="00000000">
      <w:rPr>
        <w:rtl w:val="0"/>
      </w:rPr>
      <w:t xml:space="preserve">Running head: TITLE OF YOUR PAPER</w:t>
      <w:tab/>
      <w:tab/>
      <w:tab/>
      <w:tab/>
      <w:tab/>
      <w:tab/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before="0" w:lineRule="auto"/>
      <w:rPr/>
    </w:pPr>
    <w:r w:rsidDel="00000000" w:rsidR="00000000" w:rsidRPr="00000000">
      <w:rPr>
        <w:rtl w:val="0"/>
      </w:rPr>
      <w:t xml:space="preserve">Assignment: OS Forensics Follow Up Questions</w:t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>
        <w:spacing w:line="4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ind w:firstLine="720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</w:pPr>
    <w:rPr>
      <w:i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2160" w:lineRule="auto"/>
      <w:jc w:val="center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jc w:val="center"/>
    </w:pPr>
    <w:rPr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yperlink" Target="https://www.forensicfocus.com/articles/forensic-imaging-of-hard-disk-drives-what-we-thought-we-knew-2/" TargetMode="External"/><Relationship Id="rId12" Type="http://schemas.openxmlformats.org/officeDocument/2006/relationships/header" Target="header1.xml"/><Relationship Id="rId9" Type="http://schemas.openxmlformats.org/officeDocument/2006/relationships/hyperlink" Target="https://www.dcsa.mil/Systems-Applications/National-Background-Investigation-Services-NBIS/NBIS-eApp-NBIS-Agency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nkedin.com/advice/0/what-best-ways-detect-respond-dhcp-security-yhzoc" TargetMode="External"/><Relationship Id="rId8" Type="http://schemas.openxmlformats.org/officeDocument/2006/relationships/hyperlink" Target="https://www.dcsa.mil/Systems-Applications/Electronic-Questionnaires-for-Investigations-Processing-e-Q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/APASixthEditionOfficeOnline.xsl" Version="6">
  <b:Source>
    <b:Tag>source1</b:Tag>
    <b:Month>05</b:Month>
    <b:DayAccessed>28</b:DayAccessed>
    <b:Day>15</b:Day>
    <b:Year>2023</b:Year>
    <b:SourceType>DocumentFromInternetSite</b:SourceType>
    <b:URL>https://larryjordan.com/articles/os-x-10-3-file-journaling-explained/</b:URL>
    <b:Title>OS X 10.3 File Journaling Explained</b:Title>
    <b:InternetSiteTitle>LarryJordan</b:InternetSiteTitle>
    <b:MonthAccessed>03</b:MonthAccessed>
    <b:ShortTitle>File Journaling</b:ShortTitle>
    <b:YearAccessed>2024</b:YearAccessed>
    <b:Gdcea>{"AccessedType":"Website"}</b:Gdcea>
    <b:Author>
      <b:Author>
        <b:NameList>
          <b:Person>
            <b:First>Larry</b:First>
          </b:Person>
        </b:NameList>
      </b:Author>
    </b:Author>
  </b:Source>
  <b:Source>
    <b:Tag>source2</b:Tag>
    <b:Month>06</b:Month>
    <b:DayAccessed>28</b:DayAccessed>
    <b:Day>23</b:Day>
    <b:Year>2020</b:Year>
    <b:SourceType>DocumentFromInternetSite</b:SourceType>
    <b:URL>https://www.linkedin.com/pulse/cybersecurity-strategy-macos-giacomo-ferrara</b:URL>
    <b:Title>Cybersecurity Strategy on MacOS</b:Title>
    <b:InternetSiteTitle>Linkedin</b:InternetSiteTitle>
    <b:MonthAccessed>03</b:MonthAccessed>
    <b:ShortTitle>Mac OS Cyber Security</b:ShortTitle>
    <b:YearAccessed>2024</b:YearAccessed>
    <b:Gdcea>{"AccessedType":"Website"}</b:Gdcea>
    <b:Author>
      <b:Author>
        <b:NameList>
          <b:Person>
            <b:First>Giacomo</b:First>
            <b:Last>F</b:Last>
          </b:Person>
        </b:NameList>
      </b:Author>
    </b:Author>
  </b:Source>
  <b:Source>
    <b:Tag>source3</b:Tag>
    <b:Month>1</b:Month>
    <b:DayAccessed>28</b:DayAccessed>
    <b:Day>7</b:Day>
    <b:Year>2021</b:Year>
    <b:SourceType>DocumentFromInternetSite</b:SourceType>
    <b:URL>https://www.cyborgsecurity.com/cyborg-labs/hunting-for-persistence-registry-run-keys-startup-folder/</b:URL>
    <b:Title>Hunting for Persistence: Registry Run Keys / Startup Folder</b:Title>
    <b:InternetSiteTitle>Cyborg Security</b:InternetSiteTitle>
    <b:MonthAccessed>03</b:MonthAccessed>
    <b:ShortTitle>Persistence In Registry keys and Folders</b:ShortTitle>
    <b:YearAccessed>2024</b:YearAccessed>
    <b:Gdcea>{"AccessedType":"Website"}</b:Gdcea>
    <b:Author>
      <b:Author>
        <b:NameList>
          <b:Person>
            <b:First>Cyborg</b:First>
            <b:Last>Labs</b:Last>
          </b:Person>
        </b:NameList>
      </b:Author>
    </b:Author>
  </b:Source>
  <b:Source>
    <b:Tag>source4</b:Tag>
    <b:Month>1</b:Month>
    <b:DayAccessed>28</b:DayAccessed>
    <b:Day>15</b:Day>
    <b:Year>2023</b:Year>
    <b:SourceType>DocumentFromInternetSite</b:SourceType>
    <b:URL>https://4n6shetty.com/How-Windows-Artifact-Prefetch-Can-Help-in-Digital-Forensics-Investigations-in-Windows-11-Machine</b:URL>
    <b:Title>Uncovering Hidden Clues</b:Title>
    <b:InternetSiteTitle>4N6SHETTY</b:InternetSiteTitle>
    <b:MonthAccessed>03</b:MonthAccessed>
    <b:ShortTitle>Windows Artifact Prefetch</b:ShortTitle>
    <b:YearAccessed>2024</b:YearAccessed>
    <b:Gdcea>{"AccessedType":"Website"}</b:Gdcea>
    <b:Author>
      <b:Author>
        <b:NameList>
          <b:Person>
            <b:First>Mozshetty</b:First>
          </b:Person>
        </b:NameList>
      </b:Author>
    </b:Author>
  </b:Source>
</b:Sources>
</file>

<file path=customXML/itemProps1.xml><?xml version="1.0" encoding="utf-8"?>
<ds:datastoreItem xmlns:ds="http://schemas.openxmlformats.org/officeDocument/2006/customXml" ds:itemID="{22222222-1234-1234-1234-123412341234}">
  <ds:schemaRefs>
    <ds:schemaRef ds:uri="http://schemas.openxmlformats.org/officeDocument/2006/bibliography"/>
  </ds:schemaRefs>
</ds:datastoreItem>
</file>